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05F" w:rsidRPr="00357A17" w:rsidRDefault="00FC605F" w:rsidP="00091E48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ՀԱՎԵԼՎԱԾ 30</w:t>
      </w:r>
    </w:p>
    <w:p w:rsidR="00FC605F" w:rsidRPr="00357A17" w:rsidRDefault="00FC605F" w:rsidP="00091E48">
      <w:pPr>
        <w:spacing w:after="160" w:line="360" w:lineRule="auto"/>
        <w:ind w:left="6480"/>
        <w:jc w:val="center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«Եվրասիական տնտեսական միության մասին» պայմանագրի</w:t>
      </w:r>
    </w:p>
    <w:p w:rsidR="00091E48" w:rsidRPr="00357A17" w:rsidRDefault="00091E48" w:rsidP="00091E48">
      <w:pPr>
        <w:spacing w:after="160" w:line="360" w:lineRule="auto"/>
        <w:rPr>
          <w:rFonts w:ascii="GHEA Grapalat" w:hAnsi="GHEA Grapalat"/>
          <w:sz w:val="24"/>
          <w:szCs w:val="24"/>
          <w:lang w:val="hy-AM"/>
        </w:rPr>
      </w:pPr>
    </w:p>
    <w:p w:rsidR="00FC605F" w:rsidRPr="00357A17" w:rsidRDefault="00FC605F" w:rsidP="00091E48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57A17">
        <w:rPr>
          <w:rFonts w:ascii="GHEA Grapalat" w:hAnsi="GHEA Grapalat"/>
          <w:b/>
          <w:sz w:val="24"/>
          <w:szCs w:val="24"/>
          <w:lang w:val="hy-AM"/>
        </w:rPr>
        <w:t>ԱՐՁԱՆԱԳՐՈՒԹՅՈՒՆ</w:t>
      </w:r>
    </w:p>
    <w:p w:rsidR="00FC605F" w:rsidRPr="00357A17" w:rsidRDefault="00FC605F" w:rsidP="00091E48">
      <w:pPr>
        <w:spacing w:after="160" w:line="360" w:lineRule="auto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357A17">
        <w:rPr>
          <w:rFonts w:ascii="GHEA Grapalat" w:hAnsi="GHEA Grapalat"/>
          <w:b/>
          <w:sz w:val="24"/>
          <w:szCs w:val="24"/>
          <w:lang w:val="hy-AM"/>
        </w:rPr>
        <w:t xml:space="preserve">Անդամ պետությունների աշխատավորներին </w:t>
      </w:r>
      <w:r w:rsidR="00091E48" w:rsidRPr="00357A17">
        <w:rPr>
          <w:rFonts w:ascii="GHEA Grapalat" w:hAnsi="GHEA Grapalat"/>
          <w:b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b/>
          <w:sz w:val="24"/>
          <w:szCs w:val="24"/>
          <w:lang w:val="hy-AM"/>
        </w:rPr>
        <w:t xml:space="preserve"> նրանց ընտանիքների անդամներին բժշկական օգնություն ցուցաբերելու մասին</w:t>
      </w:r>
    </w:p>
    <w:p w:rsidR="00091E48" w:rsidRPr="00357A17" w:rsidRDefault="00091E48" w:rsidP="00091E48">
      <w:pPr>
        <w:spacing w:after="160" w:line="360" w:lineRule="auto"/>
        <w:rPr>
          <w:rFonts w:ascii="GHEA Grapalat" w:hAnsi="GHEA Grapalat"/>
          <w:sz w:val="24"/>
          <w:szCs w:val="24"/>
          <w:lang w:val="hy-AM"/>
        </w:rPr>
      </w:pP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1.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Սույն Արձանագրությունը մշակված է «Եվրասիական տնտեսական միության մասին» պայմանագրի XXVI բաժնի համաձայն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կարգավորում է անդամ պետությունների աշխատավորների ու նրանց ընտանիքների անդամներին բժշկական օգնություն ցուցաբերելու հետ կապված հարցերը։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2.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>Սույն Արձանագրության մեջ օգտագործվող հասկացություններն ունեն հետ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>յալ իմաստը՝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մշտական բնակության պետություն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՝ պետություն, որի քաղաքացին է պացիենտը.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բժշկական կազմակերպություն (առողջապահական հիմնարկ)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՝</w:t>
      </w: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կազմակերպաիրավական ձ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ից անկախ իրավաբանական անձ, որը, որպես հիմնական (կանոնադրական) գործունեություն, իրականացնում է բժշկական գործունեություն՝ անդամ պետության օրենսդրությամբ սահմանված կարգով տրված լիցենզիայի հիման վրա, կազմակերպաիրավական ձ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ից անկախ այլ իրավաբանական անձ, որը հիմնական (կանոնադրական) գործունեության հետ մեկտեղ իրականացնում է բժշկական գործունեություն, կամ որպես անհատ 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lastRenderedPageBreak/>
        <w:t>ձեռնարկատեր գրանցված ֆիզիկական անձ, որն իրականացնում է բժշկական գործունեություն՝ անդամ պետության օրենսդրությանը համաձայն.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բժշկական տարահանում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՝</w:t>
      </w: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պացիենտի կյանքը փրկելու 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առողջությունը պահպանելու նպատակով պացիենտի տեղափոխում (այդ թվում՝ այն պացիենտների, որոնց կյանքին սպառնացող իրավիճակների դեպքում հնարավոր չէ ցուցաբերել անհրաժեշտ բժշկական օգնություն այն բժշկական կազմակերպություններում (առողջապահական հիմնարկներում), որտեղ նրանք գտնվում են, 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այն պացիենտների, որոնք տուժել են արտակարգ իրավիճակների 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բնական աղետների հետ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անքով, ինչպես նա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շրջապատի մարդկանց համար վտանգավոր հիվանդություններով տառապողների).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պացիենտ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՝ անդամ պետության աշխատավոր կամ նրա ընտանիքի անդամ, որին ցուցաբերվում է բժշկական օգնություն, կամ որոնք դիմել են բժշկական օգնություն ստանալու համար՝ անկախ իրենց մոտ հիվանդությունների առկայության 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իրենց վիճակի.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շտապ բժշկական օգնություն (անհետաձգելի)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՝</w:t>
      </w: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 xml:space="preserve"> 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բժշկական միջոցների համալիր, որոնք ցուցաբերվում են առանց պացիենտի կյանքին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սպառնալիքների նշանների հանկարծակի սուր հիվանդությունների, վիճակների, քրոնիկ հիվանդությունների սրացումների ժամանակ.</w:t>
      </w:r>
    </w:p>
    <w:p w:rsidR="00FC605F" w:rsidRPr="00357A17" w:rsidRDefault="00091E48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Style w:val="Tag"/>
          <w:rFonts w:ascii="GHEA Grapalat" w:hAnsi="GHEA Grapalat"/>
          <w:color w:val="auto"/>
          <w:sz w:val="24"/>
          <w:szCs w:val="24"/>
          <w:lang w:val="hy-AM"/>
        </w:rPr>
        <w:t>«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>շտապ բժշկական օգնություն (արտակարգ)</w:t>
      </w:r>
      <w:r w:rsidRPr="00357A17">
        <w:rPr>
          <w:rFonts w:ascii="GHEA Grapalat" w:hAnsi="GHEA Grapalat"/>
          <w:sz w:val="24"/>
          <w:szCs w:val="24"/>
          <w:lang w:val="hy-AM"/>
        </w:rPr>
        <w:t>»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՝ բժշկական միջոցների համալիր, որոնք ցուցաբերվում են պացիենտի կյանքին սպառնալիք ներկայացնող սուր հիվանդությունների, դժբախտ պատահարների, վնասվածքների, թունավորումների </w:t>
      </w:r>
      <w:r w:rsidRPr="00357A17">
        <w:rPr>
          <w:rFonts w:ascii="GHEA Grapalat" w:hAnsi="GHEA Grapalat"/>
          <w:sz w:val="24"/>
          <w:szCs w:val="24"/>
          <w:lang w:val="hy-AM"/>
        </w:rPr>
        <w:t>եւ</w:t>
      </w:r>
      <w:r w:rsidR="00FC605F" w:rsidRPr="00357A17">
        <w:rPr>
          <w:rFonts w:ascii="GHEA Grapalat" w:hAnsi="GHEA Grapalat"/>
          <w:sz w:val="24"/>
          <w:szCs w:val="24"/>
          <w:lang w:val="hy-AM"/>
        </w:rPr>
        <w:t xml:space="preserve"> այլ վիճակների ժամանակ։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3.</w:t>
      </w:r>
      <w:r w:rsidR="0044385F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Աշխատանքի տեղավորման պետությունն անդամ պետությունների աշխատավորներին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նրանց ընտանիքների անդամներին բժշկական օգնության ցուցաբերումն ապահովում է այն կարգով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պայմաններով, որոնք սահմանվել են </w:t>
      </w:r>
      <w:r w:rsidRPr="00357A17">
        <w:rPr>
          <w:rFonts w:ascii="GHEA Grapalat" w:hAnsi="GHEA Grapalat"/>
          <w:sz w:val="24"/>
          <w:szCs w:val="24"/>
          <w:lang w:val="hy-AM"/>
        </w:rPr>
        <w:lastRenderedPageBreak/>
        <w:t xml:space="preserve">աշխատանքի տեղավորման պետության օրենսդրությամբ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միջազգային պայմանագրերով։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4.</w:t>
      </w:r>
      <w:r w:rsidR="0044385F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Անդամ պետություններն իրենց տարածքում անդամ պետության աշխատավորներին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նրանց ընտանիքների անդամներին տրամադրում են անվճար շտապ բժշկական օգնության իրավունք (անհետաձգելի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արտակարգ) նույն կարգով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նույն պայմաններով, ինչ աշխատանքի տեղավորման պետության քաղաքացիներին։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 xml:space="preserve">Շտապ բժշկական օգնությունը (անհետաձգելի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արտակարգ) անդամ պետությունների աշխատավորներին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նրանց ընտանիքի անդամներին աշխատանքի տեղավորման պետության պետական ու համայնքային համակարգերի առողջապահական կազմակերպությունների կողմից ցուցաբերվում է անվճար՝ անկախ բժշկական ապահովության վկայականի առկայությունից։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 xml:space="preserve">Բժշկական կազմակերպության (առողջապահական հիմնարկի)՝ անդամ պետությունների աշխատավորների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նրանց ընտանիքի անդամներին ցուցաբերված շտապ բժշկական օգնության ծախսերի փոխհատուցումն իրականացվում է աշխատանքի տեղավորման պետության բյուջետային համակարգի համապատասխան բյուջեների հաշվին՝ առողջապահության ֆինանսավորման գործող համակարգին համապատասխան։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5.</w:t>
      </w:r>
      <w:r w:rsidR="0044385F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>Պացիենտի կյանքին կամ շրջապատի մարդկանց առողջությանն անմիջական սպառնալիքը վերացնելուց հետո աշխատանքի տեղավորման երկրի բժշկական կազմակերպությունում (առողջապահական հիմնարկում) բուժումը շարունակելու դեպքում ցուցաբերված ծառայությունների փաստացի արժեքի վճարումն իրականացվում է սակագներով կամ պայմանավորված գներով՝ անմիջականորեն պացիենտի կողմից կամ այլ աղբյուրներից, որոնք արգելված չեն աշխատանքի տեղավորման պետության օրենսդրությամբ։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lastRenderedPageBreak/>
        <w:t>6.</w:t>
      </w:r>
      <w:r w:rsidR="0044385F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>Պացիենտին մշտական բնակության պետություն բժշկական տար</w:t>
      </w:r>
      <w:r w:rsidRPr="00357A17" w:rsidDel="00F260D0">
        <w:rPr>
          <w:rFonts w:ascii="GHEA Grapalat" w:hAnsi="GHEA Grapalat"/>
          <w:sz w:val="24"/>
          <w:szCs w:val="24"/>
          <w:lang w:val="hy-AM"/>
        </w:rPr>
        <w:t>ա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հանում իրականացնելու անհրաժեշտության դեպքում առողջության մասին տեղեկատվությունը բժշկական կազմակերպության (առողջապահական հիմնարկի) կողմից ուղարկվում է մշտական բնակության պետության դեսպանություն 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(կամ)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>լիազոր մարմին (կազմակերպություն)։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Պացիենտի բժշկական տար</w:t>
      </w:r>
      <w:r w:rsidRPr="00357A17" w:rsidDel="00F260D0">
        <w:rPr>
          <w:rFonts w:ascii="GHEA Grapalat" w:hAnsi="GHEA Grapalat"/>
          <w:sz w:val="24"/>
          <w:szCs w:val="24"/>
          <w:lang w:val="hy-AM"/>
        </w:rPr>
        <w:t>ա</w:t>
      </w:r>
      <w:r w:rsidRPr="00357A17">
        <w:rPr>
          <w:rFonts w:ascii="GHEA Grapalat" w:hAnsi="GHEA Grapalat"/>
          <w:sz w:val="24"/>
          <w:szCs w:val="24"/>
          <w:lang w:val="hy-AM"/>
        </w:rPr>
        <w:t>հանման հնարավորությունը, ինչպես նա</w:t>
      </w:r>
      <w:r w:rsidR="00091E48" w:rsidRPr="00357A17">
        <w:rPr>
          <w:rFonts w:ascii="GHEA Grapalat" w:hAnsi="GHEA Grapalat"/>
          <w:sz w:val="24"/>
          <w:szCs w:val="24"/>
          <w:lang w:val="hy-AM"/>
        </w:rPr>
        <w:t>եւ</w:t>
      </w:r>
      <w:r w:rsidRPr="00357A17">
        <w:rPr>
          <w:rFonts w:ascii="GHEA Grapalat" w:hAnsi="GHEA Grapalat"/>
          <w:sz w:val="24"/>
          <w:szCs w:val="24"/>
          <w:lang w:val="hy-AM"/>
        </w:rPr>
        <w:t xml:space="preserve"> բժշկական տար</w:t>
      </w:r>
      <w:r w:rsidRPr="00357A17" w:rsidDel="00F260D0">
        <w:rPr>
          <w:rFonts w:ascii="GHEA Grapalat" w:hAnsi="GHEA Grapalat"/>
          <w:sz w:val="24"/>
          <w:szCs w:val="24"/>
          <w:lang w:val="hy-AM"/>
        </w:rPr>
        <w:t>ա</w:t>
      </w:r>
      <w:r w:rsidRPr="00357A17">
        <w:rPr>
          <w:rFonts w:ascii="GHEA Grapalat" w:hAnsi="GHEA Grapalat"/>
          <w:sz w:val="24"/>
          <w:szCs w:val="24"/>
          <w:lang w:val="hy-AM"/>
        </w:rPr>
        <w:t>հանման կարգը սահմանվում են անդամ պետության օրենսդրությանը համապատասխան։</w:t>
      </w:r>
      <w:r w:rsidR="0044385F" w:rsidRPr="00357A1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357A17">
        <w:rPr>
          <w:rFonts w:ascii="GHEA Grapalat" w:hAnsi="GHEA Grapalat"/>
          <w:sz w:val="24"/>
          <w:szCs w:val="24"/>
          <w:lang w:val="hy-AM"/>
        </w:rPr>
        <w:t>Բժշկական տարահանումն իրականացվում է շտապ բժշկական օգնության արտագնա բրիգադներով՝ տեղափոխման ժամանակ բժշկական օգնություն ցուցաբերելու միջոցառումներ անցկացնելով, այդ թվում՝ բժշկական սարքավորումներ կիրառելով։</w:t>
      </w:r>
    </w:p>
    <w:p w:rsidR="00FC605F" w:rsidRPr="00357A17" w:rsidRDefault="00FC605F" w:rsidP="0044385F">
      <w:pPr>
        <w:spacing w:after="160"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Պացիենտի բժշկական տարահանման ծախսերի փոխհատուցումն իրականացվում է մշտական բնակության պետության բյուջետային համակարգի համապատասխան բյուջեի հաշվին՝ առողջապահության ֆինանսավորման գործող համակարգին համապատասխան, կամ այլ աղբյուրների հաշվին, որոնք արգելված չեն մշտական բնակության պետության օրենսդրությամբ։</w:t>
      </w:r>
    </w:p>
    <w:p w:rsidR="00FC605F" w:rsidRPr="00357A17" w:rsidRDefault="00FC605F" w:rsidP="00357A17">
      <w:pPr>
        <w:spacing w:after="160" w:line="360" w:lineRule="auto"/>
        <w:ind w:firstLine="540"/>
        <w:jc w:val="center"/>
        <w:rPr>
          <w:rFonts w:ascii="GHEA Grapalat" w:hAnsi="GHEA Grapalat"/>
          <w:sz w:val="24"/>
          <w:szCs w:val="24"/>
          <w:lang w:val="hy-AM"/>
        </w:rPr>
      </w:pPr>
      <w:r w:rsidRPr="00357A17">
        <w:rPr>
          <w:rFonts w:ascii="GHEA Grapalat" w:hAnsi="GHEA Grapalat"/>
          <w:sz w:val="24"/>
          <w:szCs w:val="24"/>
          <w:lang w:val="hy-AM"/>
        </w:rPr>
        <w:t>_____________</w:t>
      </w:r>
    </w:p>
    <w:p w:rsidR="009A1FCD" w:rsidRPr="00357A17" w:rsidRDefault="009A1FCD" w:rsidP="00091E48">
      <w:pPr>
        <w:spacing w:after="160" w:line="360" w:lineRule="auto"/>
        <w:rPr>
          <w:rFonts w:ascii="GHEA Grapalat" w:hAnsi="GHEA Grapalat"/>
          <w:sz w:val="24"/>
          <w:szCs w:val="24"/>
        </w:rPr>
      </w:pPr>
    </w:p>
    <w:p w:rsidR="00357A17" w:rsidRPr="00357A17" w:rsidRDefault="00357A17">
      <w:pPr>
        <w:spacing w:after="160" w:line="360" w:lineRule="auto"/>
        <w:rPr>
          <w:rFonts w:ascii="GHEA Grapalat" w:hAnsi="GHEA Grapalat"/>
          <w:sz w:val="24"/>
          <w:szCs w:val="24"/>
        </w:rPr>
      </w:pPr>
    </w:p>
    <w:sectPr w:rsidR="00357A17" w:rsidRPr="00357A17" w:rsidSect="00357A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56E4F"/>
    <w:rsid w:val="00091E48"/>
    <w:rsid w:val="001555A4"/>
    <w:rsid w:val="00161666"/>
    <w:rsid w:val="001F3E11"/>
    <w:rsid w:val="00244E10"/>
    <w:rsid w:val="00357A17"/>
    <w:rsid w:val="003F7240"/>
    <w:rsid w:val="0044385F"/>
    <w:rsid w:val="004F7225"/>
    <w:rsid w:val="006E35B4"/>
    <w:rsid w:val="008E2A4F"/>
    <w:rsid w:val="009A1FCD"/>
    <w:rsid w:val="009F3775"/>
    <w:rsid w:val="00AC21B5"/>
    <w:rsid w:val="00B13B30"/>
    <w:rsid w:val="00C56E4F"/>
    <w:rsid w:val="00D42705"/>
    <w:rsid w:val="00EE3C94"/>
    <w:rsid w:val="00F260D0"/>
    <w:rsid w:val="00F759AA"/>
    <w:rsid w:val="00FC60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E4F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39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g">
    <w:name w:val="Tag"/>
    <w:basedOn w:val="DefaultParagraphFont"/>
    <w:uiPriority w:val="1"/>
    <w:qFormat/>
    <w:rsid w:val="00C56E4F"/>
    <w:rPr>
      <w:i/>
      <w:color w:val="FF0066"/>
    </w:rPr>
  </w:style>
  <w:style w:type="character" w:customStyle="1" w:styleId="LockedContent">
    <w:name w:val="LockedContent"/>
    <w:basedOn w:val="DefaultParagraphFont"/>
    <w:uiPriority w:val="1"/>
    <w:qFormat/>
    <w:rsid w:val="00C56E4F"/>
    <w:rPr>
      <w:i/>
      <w:color w:val="808080"/>
    </w:rPr>
  </w:style>
  <w:style w:type="character" w:customStyle="1" w:styleId="TransUnitID">
    <w:name w:val="TransUnitID"/>
    <w:basedOn w:val="DefaultParagraphFont"/>
    <w:uiPriority w:val="1"/>
    <w:qFormat/>
    <w:rsid w:val="00C56E4F"/>
    <w:rPr>
      <w:vanish/>
      <w:color w:val="auto"/>
      <w:sz w:val="2"/>
    </w:rPr>
  </w:style>
  <w:style w:type="character" w:customStyle="1" w:styleId="SegmentID">
    <w:name w:val="SegmentID"/>
    <w:basedOn w:val="DefaultParagraphFont"/>
    <w:uiPriority w:val="1"/>
    <w:qFormat/>
    <w:rsid w:val="00C56E4F"/>
    <w:rPr>
      <w:color w:va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55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55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726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TC</Company>
  <LinksUpToDate>false</LinksUpToDate>
  <CharactersWithSpaces>4857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keywords>sidebyside</cp:keywords>
  <cp:lastModifiedBy>Liana</cp:lastModifiedBy>
  <cp:revision>2</cp:revision>
  <dcterms:created xsi:type="dcterms:W3CDTF">2014-10-23T15:21:00Z</dcterms:created>
  <dcterms:modified xsi:type="dcterms:W3CDTF">2014-10-23T15:21:00Z</dcterms:modified>
</cp:coreProperties>
</file>